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C9" w:rsidRDefault="007A68C9" w:rsidP="00586E8E">
      <w:pPr>
        <w:pStyle w:val="Heading3"/>
        <w:numPr>
          <w:ilvl w:val="0"/>
          <w:numId w:val="0"/>
        </w:numPr>
        <w:tabs>
          <w:tab w:val="clear" w:pos="1267"/>
          <w:tab w:val="left" w:pos="720"/>
          <w:tab w:val="decimal" w:pos="720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BUILDING PERMIT FEES</w:t>
      </w:r>
    </w:p>
    <w:p w:rsidR="007A68C9" w:rsidRDefault="007A68C9" w:rsidP="00586E8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Section 1406.01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RESIDENTIAL 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New construction: 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 xml:space="preserve">Building Permits for new residential structures:                                                                                                                                                                                                                      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Base fee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 xml:space="preserve">      $</w:t>
      </w:r>
      <w:r w:rsidR="00791D42" w:rsidRPr="00791D42">
        <w:rPr>
          <w:rFonts w:ascii="Arial" w:hAnsi="Arial" w:cs="Arial"/>
          <w:bCs/>
          <w:iCs/>
          <w:sz w:val="18"/>
          <w:szCs w:val="18"/>
        </w:rPr>
        <w:t>115.00</w:t>
      </w:r>
      <w:r w:rsidR="004D7F70">
        <w:rPr>
          <w:rFonts w:ascii="Arial" w:hAnsi="Arial" w:cs="Arial"/>
          <w:bCs/>
          <w:iCs/>
          <w:strike/>
          <w:sz w:val="18"/>
          <w:szCs w:val="18"/>
        </w:rPr>
        <w:t xml:space="preserve">           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Per sq. ft. 1</w:t>
      </w:r>
      <w:r>
        <w:rPr>
          <w:rFonts w:ascii="Arial" w:hAnsi="Arial" w:cs="Arial"/>
          <w:bCs/>
          <w:iCs/>
          <w:sz w:val="18"/>
          <w:szCs w:val="18"/>
          <w:vertAlign w:val="superscript"/>
        </w:rPr>
        <w:t>st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fl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 xml:space="preserve">      .3</w:t>
      </w:r>
      <w:r w:rsidR="009A1F3B">
        <w:rPr>
          <w:rFonts w:ascii="Arial" w:hAnsi="Arial" w:cs="Arial"/>
          <w:bCs/>
          <w:iCs/>
          <w:sz w:val="18"/>
          <w:szCs w:val="18"/>
        </w:rPr>
        <w:t>5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Per sq. ft. 2</w:t>
      </w:r>
      <w:r>
        <w:rPr>
          <w:rFonts w:ascii="Arial" w:hAnsi="Arial" w:cs="Arial"/>
          <w:bCs/>
          <w:iCs/>
          <w:sz w:val="18"/>
          <w:szCs w:val="18"/>
          <w:vertAlign w:val="superscript"/>
        </w:rPr>
        <w:t>nd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fl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 xml:space="preserve">      .</w:t>
      </w:r>
      <w:r w:rsidR="009A1F3B">
        <w:rPr>
          <w:rFonts w:ascii="Arial" w:hAnsi="Arial" w:cs="Arial"/>
          <w:bCs/>
          <w:iCs/>
          <w:sz w:val="18"/>
          <w:szCs w:val="18"/>
        </w:rPr>
        <w:t>30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Per sq. ft. finish basement</w:t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 xml:space="preserve">      .</w:t>
      </w:r>
      <w:r w:rsidR="009A1F3B">
        <w:rPr>
          <w:rFonts w:ascii="Arial" w:hAnsi="Arial" w:cs="Arial"/>
          <w:bCs/>
          <w:iCs/>
          <w:sz w:val="18"/>
          <w:szCs w:val="18"/>
        </w:rPr>
        <w:t>30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ind w:left="0" w:firstLine="0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Per sq. ft. attached garage, porch, deck, unfinished basements</w:t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>.1</w:t>
      </w:r>
      <w:r w:rsidR="009A1F3B">
        <w:rPr>
          <w:rFonts w:ascii="Arial" w:hAnsi="Arial" w:cs="Arial"/>
          <w:bCs/>
          <w:iCs/>
          <w:sz w:val="18"/>
          <w:szCs w:val="18"/>
        </w:rPr>
        <w:t>4</w:t>
      </w:r>
    </w:p>
    <w:p w:rsidR="007A68C9" w:rsidRPr="004D7F70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ind w:left="0" w:firstLine="0"/>
        <w:jc w:val="left"/>
        <w:rPr>
          <w:rFonts w:ascii="Arial" w:hAnsi="Arial" w:cs="Arial"/>
          <w:bCs/>
          <w:iCs/>
          <w:strike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 xml:space="preserve">Revisions (if required per </w:t>
      </w:r>
      <w:proofErr w:type="gramStart"/>
      <w:r>
        <w:rPr>
          <w:rFonts w:ascii="Arial" w:hAnsi="Arial" w:cs="Arial"/>
          <w:bCs/>
          <w:iCs/>
          <w:sz w:val="18"/>
          <w:szCs w:val="18"/>
        </w:rPr>
        <w:t xml:space="preserve">CBO)   </w:t>
      </w:r>
      <w:proofErr w:type="gramEnd"/>
      <w:r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  <w:r w:rsidRPr="00791D42">
        <w:rPr>
          <w:rFonts w:ascii="Arial" w:hAnsi="Arial" w:cs="Arial"/>
          <w:bCs/>
          <w:iCs/>
          <w:sz w:val="18"/>
          <w:szCs w:val="18"/>
        </w:rPr>
        <w:t>$4</w:t>
      </w:r>
      <w:r w:rsidR="009A1F3B">
        <w:rPr>
          <w:rFonts w:ascii="Arial" w:hAnsi="Arial" w:cs="Arial"/>
          <w:bCs/>
          <w:iCs/>
          <w:sz w:val="18"/>
          <w:szCs w:val="18"/>
        </w:rPr>
        <w:t>5</w:t>
      </w:r>
      <w:r w:rsidRPr="00791D42">
        <w:rPr>
          <w:rFonts w:ascii="Arial" w:hAnsi="Arial" w:cs="Arial"/>
          <w:bCs/>
          <w:iCs/>
          <w:sz w:val="18"/>
          <w:szCs w:val="18"/>
        </w:rPr>
        <w:t>.00</w:t>
      </w:r>
    </w:p>
    <w:p w:rsidR="007A68C9" w:rsidRDefault="007A68C9" w:rsidP="00791D42">
      <w:pPr>
        <w:tabs>
          <w:tab w:val="left" w:pos="720"/>
          <w:tab w:val="left" w:pos="7020"/>
          <w:tab w:val="decimal" w:pos="7200"/>
        </w:tabs>
        <w:ind w:left="1440" w:right="-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jc w:val="left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bCs/>
          <w:iCs/>
          <w:sz w:val="18"/>
          <w:szCs w:val="18"/>
        </w:rPr>
        <w:t>xisting Residential Building:</w:t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ind w:left="0" w:firstLine="0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Alterations or remodel, additions, replace porch, decks</w:t>
      </w:r>
      <w:r>
        <w:rPr>
          <w:rFonts w:ascii="Arial" w:hAnsi="Arial" w:cs="Arial"/>
          <w:bCs/>
          <w:iCs/>
          <w:sz w:val="18"/>
          <w:szCs w:val="18"/>
        </w:rPr>
        <w:tab/>
        <w:t>$</w:t>
      </w:r>
      <w:r w:rsidR="009A1F3B">
        <w:rPr>
          <w:rFonts w:ascii="Arial" w:hAnsi="Arial" w:cs="Arial"/>
          <w:bCs/>
          <w:iCs/>
          <w:sz w:val="18"/>
          <w:szCs w:val="18"/>
        </w:rPr>
        <w:t>6</w:t>
      </w:r>
      <w:r>
        <w:rPr>
          <w:rFonts w:ascii="Arial" w:hAnsi="Arial" w:cs="Arial"/>
          <w:bCs/>
          <w:iCs/>
          <w:sz w:val="18"/>
          <w:szCs w:val="18"/>
        </w:rPr>
        <w:t xml:space="preserve">0.00 + sq. ft. fee above  </w:t>
      </w:r>
    </w:p>
    <w:p w:rsidR="007A68C9" w:rsidRDefault="007A68C9" w:rsidP="00791D42">
      <w:pPr>
        <w:tabs>
          <w:tab w:val="left" w:pos="720"/>
          <w:tab w:val="left" w:pos="6840"/>
          <w:tab w:val="decimal" w:pos="7200"/>
        </w:tabs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</w:r>
    </w:p>
    <w:p w:rsidR="007A68C9" w:rsidRDefault="007A68C9" w:rsidP="00791D42">
      <w:pPr>
        <w:pStyle w:val="BodyTextIndent2"/>
        <w:tabs>
          <w:tab w:val="clear" w:pos="-1080"/>
          <w:tab w:val="clear" w:pos="-720"/>
          <w:tab w:val="clear" w:pos="1152"/>
          <w:tab w:val="clear" w:pos="2836"/>
          <w:tab w:val="clear" w:pos="3355"/>
          <w:tab w:val="clear" w:pos="5760"/>
          <w:tab w:val="clear" w:pos="6120"/>
          <w:tab w:val="left" w:pos="720"/>
          <w:tab w:val="decimal" w:pos="7200"/>
        </w:tabs>
        <w:spacing w:line="240" w:lineRule="auto"/>
        <w:ind w:left="0" w:firstLine="0"/>
        <w:jc w:val="lef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 xml:space="preserve">Accessory building – more than 200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sq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Cs/>
          <w:iCs/>
          <w:sz w:val="18"/>
          <w:szCs w:val="18"/>
        </w:rPr>
        <w:t>ft.(</w:t>
      </w:r>
      <w:proofErr w:type="gramEnd"/>
      <w:r>
        <w:rPr>
          <w:rFonts w:ascii="Arial" w:hAnsi="Arial" w:cs="Arial"/>
          <w:bCs/>
          <w:iCs/>
          <w:sz w:val="18"/>
          <w:szCs w:val="18"/>
        </w:rPr>
        <w:t xml:space="preserve">400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sq.ft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>. or less)</w:t>
      </w:r>
      <w:r>
        <w:rPr>
          <w:rFonts w:ascii="Arial" w:hAnsi="Arial" w:cs="Arial"/>
          <w:bCs/>
          <w:iCs/>
          <w:sz w:val="18"/>
          <w:szCs w:val="18"/>
        </w:rPr>
        <w:tab/>
        <w:t>$</w:t>
      </w:r>
      <w:r w:rsidR="009A1F3B">
        <w:rPr>
          <w:rFonts w:ascii="Arial" w:hAnsi="Arial" w:cs="Arial"/>
          <w:bCs/>
          <w:iCs/>
          <w:sz w:val="18"/>
          <w:szCs w:val="18"/>
        </w:rPr>
        <w:t>6</w:t>
      </w:r>
      <w:r>
        <w:rPr>
          <w:rFonts w:ascii="Arial" w:hAnsi="Arial" w:cs="Arial"/>
          <w:bCs/>
          <w:iCs/>
          <w:sz w:val="18"/>
          <w:szCs w:val="18"/>
        </w:rPr>
        <w:t>0.00</w:t>
      </w:r>
    </w:p>
    <w:p w:rsidR="007A68C9" w:rsidRDefault="007A68C9" w:rsidP="00791D42">
      <w:pPr>
        <w:tabs>
          <w:tab w:val="left" w:pos="720"/>
          <w:tab w:val="decimal" w:pos="7200"/>
        </w:tabs>
        <w:ind w:left="1440" w:right="-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                    (above 400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sq.ft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>.)</w:t>
      </w:r>
      <w:r>
        <w:rPr>
          <w:rFonts w:ascii="Arial" w:hAnsi="Arial" w:cs="Arial"/>
          <w:bCs/>
          <w:iCs/>
          <w:sz w:val="18"/>
          <w:szCs w:val="18"/>
        </w:rPr>
        <w:tab/>
        <w:t>$</w:t>
      </w:r>
      <w:r w:rsidR="009A1F3B">
        <w:rPr>
          <w:rFonts w:ascii="Arial" w:hAnsi="Arial" w:cs="Arial"/>
          <w:bCs/>
          <w:iCs/>
          <w:sz w:val="18"/>
          <w:szCs w:val="18"/>
        </w:rPr>
        <w:t>6</w:t>
      </w:r>
      <w:r>
        <w:rPr>
          <w:rFonts w:ascii="Arial" w:hAnsi="Arial" w:cs="Arial"/>
          <w:bCs/>
          <w:iCs/>
          <w:sz w:val="18"/>
          <w:szCs w:val="18"/>
        </w:rPr>
        <w:t>0.00 + .1</w:t>
      </w:r>
      <w:r w:rsidR="009A1F3B">
        <w:rPr>
          <w:rFonts w:ascii="Arial" w:hAnsi="Arial" w:cs="Arial"/>
          <w:bCs/>
          <w:iCs/>
          <w:sz w:val="18"/>
          <w:szCs w:val="18"/>
        </w:rPr>
        <w:t>4</w:t>
      </w:r>
      <w:r>
        <w:rPr>
          <w:rFonts w:ascii="Arial" w:hAnsi="Arial" w:cs="Arial"/>
          <w:bCs/>
          <w:iCs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sq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 ft of total floor</w:t>
      </w:r>
    </w:p>
    <w:p w:rsidR="007A68C9" w:rsidRDefault="007A68C9" w:rsidP="00791D42">
      <w:pPr>
        <w:tabs>
          <w:tab w:val="left" w:pos="720"/>
          <w:tab w:val="left" w:pos="6840"/>
          <w:tab w:val="decimal" w:pos="7200"/>
        </w:tabs>
        <w:ind w:left="1440" w:right="-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  <w:t>area over 400 sq. ft.</w:t>
      </w:r>
    </w:p>
    <w:p w:rsidR="007A68C9" w:rsidRDefault="007A68C9" w:rsidP="00791D42">
      <w:pPr>
        <w:tabs>
          <w:tab w:val="left" w:pos="720"/>
          <w:tab w:val="left" w:pos="6840"/>
        </w:tabs>
        <w:spacing w:line="204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ab/>
      </w:r>
    </w:p>
    <w:p w:rsidR="007A68C9" w:rsidRDefault="007A68C9" w:rsidP="00791D42">
      <w:pPr>
        <w:tabs>
          <w:tab w:val="left" w:pos="720"/>
          <w:tab w:val="left" w:pos="684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Above Ground Pools, Hot Tubs, Spas </w:t>
      </w:r>
      <w:r>
        <w:rPr>
          <w:rFonts w:ascii="Arial" w:hAnsi="Arial" w:cs="Arial"/>
          <w:bCs/>
          <w:sz w:val="18"/>
          <w:szCs w:val="18"/>
        </w:rPr>
        <w:t>(suppress tax)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$</w:t>
      </w:r>
      <w:r w:rsidR="00586E8E">
        <w:rPr>
          <w:rFonts w:ascii="Arial" w:hAnsi="Arial" w:cs="Arial"/>
          <w:bCs/>
          <w:sz w:val="18"/>
          <w:szCs w:val="18"/>
        </w:rPr>
        <w:t>8</w:t>
      </w:r>
      <w:r>
        <w:rPr>
          <w:rFonts w:ascii="Arial" w:hAnsi="Arial" w:cs="Arial"/>
          <w:bCs/>
          <w:sz w:val="18"/>
          <w:szCs w:val="18"/>
        </w:rPr>
        <w:t>0.00 – need site plan</w:t>
      </w:r>
    </w:p>
    <w:p w:rsidR="007A68C9" w:rsidRDefault="007A68C9" w:rsidP="00791D42">
      <w:pPr>
        <w:tabs>
          <w:tab w:val="left" w:pos="720"/>
          <w:tab w:val="left" w:pos="6840"/>
        </w:tabs>
        <w:spacing w:line="204" w:lineRule="auto"/>
        <w:ind w:left="68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 zoning required - </w:t>
      </w:r>
      <w:r w:rsidR="004364C5">
        <w:rPr>
          <w:rFonts w:ascii="Arial" w:hAnsi="Arial" w:cs="Arial"/>
          <w:bCs/>
          <w:sz w:val="18"/>
          <w:szCs w:val="18"/>
        </w:rPr>
        <w:t>E</w:t>
      </w:r>
      <w:r>
        <w:rPr>
          <w:rFonts w:ascii="Arial" w:hAnsi="Arial" w:cs="Arial"/>
          <w:bCs/>
          <w:sz w:val="18"/>
          <w:szCs w:val="18"/>
        </w:rPr>
        <w:t>lectric permit</w:t>
      </w:r>
      <w:r w:rsidR="004364C5">
        <w:rPr>
          <w:rFonts w:ascii="Arial" w:hAnsi="Arial" w:cs="Arial"/>
          <w:bCs/>
          <w:sz w:val="18"/>
          <w:szCs w:val="18"/>
        </w:rPr>
        <w:t xml:space="preserve"> </w:t>
      </w:r>
      <w:r w:rsidR="00843298">
        <w:rPr>
          <w:rFonts w:ascii="Arial" w:hAnsi="Arial" w:cs="Arial"/>
          <w:bCs/>
          <w:sz w:val="18"/>
          <w:szCs w:val="18"/>
        </w:rPr>
        <w:t>included</w:t>
      </w:r>
      <w:r>
        <w:rPr>
          <w:rFonts w:ascii="Arial" w:hAnsi="Arial" w:cs="Arial"/>
          <w:bCs/>
          <w:sz w:val="18"/>
          <w:szCs w:val="18"/>
        </w:rPr>
        <w:t xml:space="preserve"> (if owner is doing work)</w:t>
      </w:r>
    </w:p>
    <w:p w:rsidR="007A68C9" w:rsidRDefault="007A68C9" w:rsidP="00791D42">
      <w:pPr>
        <w:tabs>
          <w:tab w:val="left" w:pos="720"/>
          <w:tab w:val="left" w:pos="6840"/>
        </w:tabs>
        <w:spacing w:line="204" w:lineRule="auto"/>
        <w:ind w:left="6840" w:hanging="6840"/>
        <w:rPr>
          <w:rFonts w:ascii="Arial" w:hAnsi="Arial" w:cs="Arial"/>
          <w:b/>
          <w:sz w:val="18"/>
          <w:szCs w:val="18"/>
        </w:rPr>
      </w:pPr>
    </w:p>
    <w:p w:rsidR="007A68C9" w:rsidRDefault="007A68C9" w:rsidP="00791D42">
      <w:pPr>
        <w:tabs>
          <w:tab w:val="left" w:pos="720"/>
          <w:tab w:val="left" w:pos="6840"/>
          <w:tab w:val="decimal" w:pos="7200"/>
        </w:tabs>
        <w:ind w:left="6840" w:right="-90" w:hanging="68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Inground Pool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$1</w:t>
      </w:r>
      <w:r w:rsidR="00586E8E">
        <w:rPr>
          <w:rFonts w:ascii="Arial" w:hAnsi="Arial" w:cs="Arial"/>
          <w:bCs/>
          <w:sz w:val="18"/>
          <w:szCs w:val="18"/>
        </w:rPr>
        <w:t>15</w:t>
      </w:r>
      <w:r>
        <w:rPr>
          <w:rFonts w:ascii="Arial" w:hAnsi="Arial" w:cs="Arial"/>
          <w:bCs/>
          <w:sz w:val="18"/>
          <w:szCs w:val="18"/>
        </w:rPr>
        <w:t>.00 fee includes zoning and electric, but zoning certificate is required</w:t>
      </w:r>
      <w:r w:rsidR="00843298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843298">
        <w:rPr>
          <w:rFonts w:ascii="Arial" w:hAnsi="Arial" w:cs="Arial"/>
          <w:sz w:val="18"/>
          <w:szCs w:val="18"/>
        </w:rPr>
        <w:t xml:space="preserve">see </w:t>
      </w:r>
      <w:r>
        <w:rPr>
          <w:rFonts w:ascii="Arial" w:hAnsi="Arial" w:cs="Arial"/>
          <w:sz w:val="18"/>
          <w:szCs w:val="18"/>
        </w:rPr>
        <w:t>1406.01(e))</w:t>
      </w:r>
    </w:p>
    <w:p w:rsidR="007A68C9" w:rsidRDefault="007A68C9" w:rsidP="00791D42">
      <w:pPr>
        <w:tabs>
          <w:tab w:val="left" w:pos="360"/>
          <w:tab w:val="decimal" w:pos="72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COMMERCIAL/INDUSTRIAL </w:t>
      </w:r>
    </w:p>
    <w:p w:rsidR="007A68C9" w:rsidRDefault="007A68C9" w:rsidP="00791D42">
      <w:pPr>
        <w:pStyle w:val="BodyTextIndent"/>
        <w:tabs>
          <w:tab w:val="clear" w:pos="-1080"/>
          <w:tab w:val="clear" w:pos="-720"/>
          <w:tab w:val="clear" w:pos="591"/>
          <w:tab w:val="clear" w:pos="853"/>
          <w:tab w:val="clear" w:pos="1152"/>
          <w:tab w:val="clear" w:pos="1437"/>
          <w:tab w:val="clear" w:pos="1800"/>
          <w:tab w:val="clear" w:pos="1994"/>
          <w:tab w:val="clear" w:pos="2448"/>
          <w:tab w:val="clear" w:pos="2836"/>
          <w:tab w:val="clear" w:pos="3355"/>
          <w:tab w:val="clear" w:pos="5310"/>
          <w:tab w:val="clear" w:pos="5940"/>
          <w:tab w:val="clear" w:pos="6120"/>
          <w:tab w:val="left" w:pos="360"/>
          <w:tab w:val="decimal" w:pos="7200"/>
        </w:tabs>
        <w:ind w:left="900" w:hanging="900"/>
        <w:jc w:val="left"/>
        <w:rPr>
          <w:rFonts w:ascii="Arial" w:hAnsi="Arial" w:cs="Arial"/>
          <w:bCs/>
          <w:i w:val="0"/>
          <w:iCs w:val="0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sz w:val="18"/>
          <w:szCs w:val="18"/>
        </w:rPr>
        <w:t>New Commercial/Industrial Structures, Additions</w:t>
      </w:r>
      <w:r>
        <w:rPr>
          <w:rFonts w:ascii="Arial" w:hAnsi="Arial" w:cs="Arial"/>
          <w:bCs/>
          <w:i w:val="0"/>
          <w:iCs w:val="0"/>
          <w:sz w:val="18"/>
          <w:szCs w:val="18"/>
        </w:rPr>
        <w:t xml:space="preserve">: 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Up to 5,000 sq. ft. of total floor area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21</w:t>
      </w:r>
      <w:r>
        <w:rPr>
          <w:rFonts w:ascii="Arial" w:hAnsi="Arial" w:cs="Arial"/>
          <w:bCs/>
          <w:sz w:val="18"/>
          <w:szCs w:val="18"/>
        </w:rPr>
        <w:t>0.00 + $0.</w:t>
      </w:r>
      <w:r w:rsidR="00586E8E">
        <w:rPr>
          <w:rFonts w:ascii="Arial" w:hAnsi="Arial" w:cs="Arial"/>
          <w:bCs/>
          <w:sz w:val="18"/>
          <w:szCs w:val="18"/>
        </w:rPr>
        <w:t>40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702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 all stories and basement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ab/>
        <w:t>floor area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540"/>
        <w:rPr>
          <w:rFonts w:ascii="Arial" w:hAnsi="Arial" w:cs="Arial"/>
          <w:bCs/>
          <w:sz w:val="18"/>
          <w:szCs w:val="18"/>
        </w:rPr>
      </w:pP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Over 5,000 sq. ft. up to 10,000 sq. ft.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2,210</w:t>
      </w:r>
      <w:r>
        <w:rPr>
          <w:rFonts w:ascii="Arial" w:hAnsi="Arial" w:cs="Arial"/>
          <w:bCs/>
          <w:sz w:val="18"/>
          <w:szCs w:val="18"/>
        </w:rPr>
        <w:t>.00 + $0.</w:t>
      </w:r>
      <w:r w:rsidR="00586E8E">
        <w:rPr>
          <w:rFonts w:ascii="Arial" w:hAnsi="Arial" w:cs="Arial"/>
          <w:bCs/>
          <w:sz w:val="18"/>
          <w:szCs w:val="18"/>
        </w:rPr>
        <w:t>20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  <w:r>
        <w:rPr>
          <w:rFonts w:ascii="Arial" w:hAnsi="Arial" w:cs="Arial"/>
          <w:bCs/>
          <w:sz w:val="18"/>
          <w:szCs w:val="18"/>
        </w:rPr>
        <w:tab/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702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of total floor area of all stories and basement</w:t>
      </w:r>
      <w:r>
        <w:rPr>
          <w:rFonts w:ascii="Arial" w:hAnsi="Arial" w:cs="Arial"/>
          <w:bCs/>
          <w:sz w:val="18"/>
          <w:szCs w:val="18"/>
        </w:rPr>
        <w:tab/>
        <w:t>floor area over 5,000 sq. ft.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6840"/>
          <w:tab w:val="decimal" w:pos="7200"/>
        </w:tabs>
        <w:ind w:left="50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A68C9" w:rsidRDefault="007A68C9" w:rsidP="00791D42">
      <w:p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Over 10,000 sq. ft. of total floor area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3,210</w:t>
      </w:r>
      <w:r>
        <w:rPr>
          <w:rFonts w:ascii="Arial" w:hAnsi="Arial" w:cs="Arial"/>
          <w:bCs/>
          <w:sz w:val="18"/>
          <w:szCs w:val="18"/>
        </w:rPr>
        <w:t>.00 + $0.1</w:t>
      </w:r>
      <w:r w:rsidR="00586E8E">
        <w:rPr>
          <w:rFonts w:ascii="Arial" w:hAnsi="Arial" w:cs="Arial"/>
          <w:bCs/>
          <w:sz w:val="18"/>
          <w:szCs w:val="18"/>
        </w:rPr>
        <w:t>2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</w:p>
    <w:p w:rsidR="007A68C9" w:rsidRDefault="007A68C9" w:rsidP="00791D42">
      <w:pPr>
        <w:tabs>
          <w:tab w:val="left" w:pos="360"/>
          <w:tab w:val="decimal" w:pos="7200"/>
        </w:tabs>
        <w:ind w:left="70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 all stories and basement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ab/>
        <w:t>floor area over 10,000 sq. ft.</w:t>
      </w:r>
    </w:p>
    <w:p w:rsidR="007A68C9" w:rsidRDefault="007A68C9" w:rsidP="00791D42">
      <w:pPr>
        <w:tabs>
          <w:tab w:val="left" w:pos="360"/>
          <w:tab w:val="decimal" w:pos="7200"/>
        </w:tabs>
        <w:rPr>
          <w:rFonts w:ascii="Arial" w:hAnsi="Arial" w:cs="Arial"/>
          <w:bCs/>
          <w:sz w:val="18"/>
          <w:szCs w:val="18"/>
        </w:rPr>
      </w:pPr>
    </w:p>
    <w:p w:rsidR="007A68C9" w:rsidRDefault="007A68C9" w:rsidP="00791D42">
      <w:pPr>
        <w:tabs>
          <w:tab w:val="left" w:pos="360"/>
          <w:tab w:val="decimal" w:pos="72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Alterations:</w:t>
      </w:r>
      <w:r>
        <w:rPr>
          <w:rFonts w:ascii="Arial" w:hAnsi="Arial" w:cs="Arial"/>
          <w:b/>
          <w:sz w:val="18"/>
          <w:szCs w:val="18"/>
        </w:rPr>
        <w:tab/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Up to 5,000 sq. ft. of total floor area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210</w:t>
      </w:r>
      <w:r>
        <w:rPr>
          <w:rFonts w:ascii="Arial" w:hAnsi="Arial" w:cs="Arial"/>
          <w:bCs/>
          <w:sz w:val="18"/>
          <w:szCs w:val="18"/>
        </w:rPr>
        <w:t>.00 + $0.</w:t>
      </w:r>
      <w:r w:rsidR="00586E8E">
        <w:rPr>
          <w:rFonts w:ascii="Arial" w:hAnsi="Arial" w:cs="Arial"/>
          <w:bCs/>
          <w:sz w:val="18"/>
          <w:szCs w:val="18"/>
        </w:rPr>
        <w:t>30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702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 all stories and basement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ab/>
        <w:t>floor area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Over 5,000 sq. ft. up to 10,000 sq. ft.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1,710</w:t>
      </w:r>
      <w:r>
        <w:rPr>
          <w:rFonts w:ascii="Arial" w:hAnsi="Arial" w:cs="Arial"/>
          <w:bCs/>
          <w:sz w:val="18"/>
          <w:szCs w:val="18"/>
        </w:rPr>
        <w:t>.00 + $0.1</w:t>
      </w:r>
      <w:r w:rsidR="00586E8E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  <w:r>
        <w:rPr>
          <w:rFonts w:ascii="Arial" w:hAnsi="Arial" w:cs="Arial"/>
          <w:bCs/>
          <w:sz w:val="18"/>
          <w:szCs w:val="18"/>
        </w:rPr>
        <w:tab/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702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of total floor area of all stories and basement</w:t>
      </w:r>
      <w:r>
        <w:rPr>
          <w:rFonts w:ascii="Arial" w:hAnsi="Arial" w:cs="Arial"/>
          <w:bCs/>
          <w:sz w:val="18"/>
          <w:szCs w:val="18"/>
        </w:rPr>
        <w:tab/>
        <w:t>floor area over 5,000 sq. ft.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360"/>
          <w:tab w:val="left" w:pos="6840"/>
          <w:tab w:val="decimal" w:pos="7200"/>
        </w:tabs>
        <w:ind w:left="50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A68C9" w:rsidRDefault="007A68C9" w:rsidP="00791D42">
      <w:pPr>
        <w:tabs>
          <w:tab w:val="left" w:pos="36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Over 10,000 sq. ft. of total floor area</w:t>
      </w:r>
      <w:r>
        <w:rPr>
          <w:rFonts w:ascii="Arial" w:hAnsi="Arial" w:cs="Arial"/>
          <w:bCs/>
          <w:sz w:val="18"/>
          <w:szCs w:val="18"/>
        </w:rPr>
        <w:tab/>
        <w:t>$2,</w:t>
      </w:r>
      <w:r w:rsidR="00586E8E">
        <w:rPr>
          <w:rFonts w:ascii="Arial" w:hAnsi="Arial" w:cs="Arial"/>
          <w:bCs/>
          <w:sz w:val="18"/>
          <w:szCs w:val="18"/>
        </w:rPr>
        <w:t>360</w:t>
      </w:r>
      <w:r>
        <w:rPr>
          <w:rFonts w:ascii="Arial" w:hAnsi="Arial" w:cs="Arial"/>
          <w:bCs/>
          <w:sz w:val="18"/>
          <w:szCs w:val="18"/>
        </w:rPr>
        <w:t>.00 + $0.</w:t>
      </w:r>
      <w:r w:rsidR="00586E8E">
        <w:rPr>
          <w:rFonts w:ascii="Arial" w:hAnsi="Arial" w:cs="Arial"/>
          <w:bCs/>
          <w:sz w:val="18"/>
          <w:szCs w:val="18"/>
        </w:rPr>
        <w:t>08</w:t>
      </w:r>
      <w:r>
        <w:rPr>
          <w:rFonts w:ascii="Arial" w:hAnsi="Arial" w:cs="Arial"/>
          <w:bCs/>
          <w:sz w:val="18"/>
          <w:szCs w:val="18"/>
        </w:rPr>
        <w:t xml:space="preserve"> per sq. ft. of total</w:t>
      </w:r>
    </w:p>
    <w:p w:rsidR="007A68C9" w:rsidRDefault="007A68C9" w:rsidP="00791D42">
      <w:pPr>
        <w:tabs>
          <w:tab w:val="left" w:pos="360"/>
          <w:tab w:val="left" w:pos="7020"/>
          <w:tab w:val="decimal" w:pos="7200"/>
        </w:tabs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of all stories and basement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ab/>
        <w:t>floor area over 10,000 sq. ft.</w:t>
      </w:r>
    </w:p>
    <w:p w:rsidR="007A68C9" w:rsidRDefault="007A68C9" w:rsidP="00791D42">
      <w:pPr>
        <w:tabs>
          <w:tab w:val="left" w:pos="360"/>
          <w:tab w:val="left" w:pos="6840"/>
          <w:tab w:val="decimal" w:pos="7200"/>
        </w:tabs>
        <w:ind w:left="6840"/>
        <w:rPr>
          <w:rFonts w:ascii="Arial" w:hAnsi="Arial" w:cs="Arial"/>
          <w:bCs/>
          <w:sz w:val="18"/>
          <w:szCs w:val="18"/>
        </w:rPr>
      </w:pPr>
    </w:p>
    <w:p w:rsidR="007A68C9" w:rsidRDefault="007A68C9" w:rsidP="00791D42">
      <w:pPr>
        <w:tabs>
          <w:tab w:val="left" w:pos="0"/>
          <w:tab w:val="left" w:pos="360"/>
          <w:tab w:val="decimal" w:pos="72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PARTIAL PERMITS</w:t>
      </w:r>
    </w:p>
    <w:p w:rsidR="007A68C9" w:rsidRDefault="007A68C9" w:rsidP="00791D42">
      <w:pPr>
        <w:tabs>
          <w:tab w:val="left" w:pos="360"/>
          <w:tab w:val="left" w:pos="54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A surcharge of 2% of the total project permit fee shall be collected for each partial permit</w:t>
      </w:r>
    </w:p>
    <w:p w:rsidR="007A68C9" w:rsidRDefault="007A68C9" w:rsidP="00791D42">
      <w:pPr>
        <w:tabs>
          <w:tab w:val="left" w:pos="360"/>
          <w:tab w:val="left" w:pos="540"/>
          <w:tab w:val="right" w:pos="99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Foundation only permit </w:t>
      </w:r>
      <w:r>
        <w:rPr>
          <w:rFonts w:ascii="Arial" w:hAnsi="Arial" w:cs="Arial"/>
          <w:bCs/>
          <w:sz w:val="18"/>
          <w:szCs w:val="18"/>
        </w:rPr>
        <w:tab/>
        <w:t>¼ of total permit fee + 2% of total fee</w:t>
      </w:r>
    </w:p>
    <w:p w:rsidR="007A68C9" w:rsidRDefault="007A68C9" w:rsidP="00791D42">
      <w:pPr>
        <w:tabs>
          <w:tab w:val="left" w:pos="360"/>
          <w:tab w:val="left" w:pos="540"/>
          <w:tab w:val="right" w:pos="99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Shell (without foundation)</w:t>
      </w:r>
      <w:r>
        <w:rPr>
          <w:rFonts w:ascii="Arial" w:hAnsi="Arial" w:cs="Arial"/>
          <w:bCs/>
          <w:sz w:val="18"/>
          <w:szCs w:val="18"/>
        </w:rPr>
        <w:tab/>
        <w:t>½ of total permit fee + 2% of total fee</w:t>
      </w:r>
    </w:p>
    <w:p w:rsidR="007A68C9" w:rsidRDefault="007A68C9" w:rsidP="00791D42">
      <w:pPr>
        <w:tabs>
          <w:tab w:val="left" w:pos="0"/>
          <w:tab w:val="left" w:pos="360"/>
          <w:tab w:val="left" w:pos="540"/>
          <w:tab w:val="righ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Tenant Finish</w:t>
      </w:r>
      <w:r>
        <w:rPr>
          <w:rFonts w:ascii="Arial" w:hAnsi="Arial" w:cs="Arial"/>
          <w:sz w:val="18"/>
          <w:szCs w:val="18"/>
        </w:rPr>
        <w:tab/>
        <w:t>¼ of total permit fee + 2% of total fee</w:t>
      </w:r>
    </w:p>
    <w:p w:rsidR="007A68C9" w:rsidRDefault="007A68C9" w:rsidP="00791D42">
      <w:pPr>
        <w:tabs>
          <w:tab w:val="left" w:pos="0"/>
          <w:tab w:val="left" w:pos="540"/>
          <w:tab w:val="right" w:pos="9900"/>
        </w:tabs>
        <w:rPr>
          <w:rFonts w:ascii="Arial" w:hAnsi="Arial" w:cs="Arial"/>
          <w:sz w:val="18"/>
          <w:szCs w:val="18"/>
        </w:rPr>
      </w:pPr>
    </w:p>
    <w:p w:rsidR="007A68C9" w:rsidRDefault="007A68C9" w:rsidP="00791D42">
      <w:pPr>
        <w:tabs>
          <w:tab w:val="left" w:pos="0"/>
          <w:tab w:val="decimal" w:pos="720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CERTIFICATE OF OCCUPANCY </w:t>
      </w:r>
    </w:p>
    <w:p w:rsidR="007A68C9" w:rsidRDefault="007A68C9" w:rsidP="00791D42">
      <w:pPr>
        <w:tabs>
          <w:tab w:val="left" w:pos="0"/>
          <w:tab w:val="left" w:pos="54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Residential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0.00</w:t>
      </w:r>
    </w:p>
    <w:p w:rsidR="007A68C9" w:rsidRDefault="007A68C9" w:rsidP="00791D42">
      <w:pPr>
        <w:tabs>
          <w:tab w:val="left" w:pos="0"/>
          <w:tab w:val="left" w:pos="54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Commercial/Industrial</w:t>
      </w:r>
      <w:r>
        <w:rPr>
          <w:rFonts w:ascii="Arial" w:hAnsi="Arial" w:cs="Arial"/>
          <w:bCs/>
          <w:sz w:val="18"/>
          <w:szCs w:val="18"/>
        </w:rPr>
        <w:tab/>
        <w:t>$1</w:t>
      </w:r>
      <w:r w:rsidR="00586E8E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>5.00</w:t>
      </w:r>
    </w:p>
    <w:p w:rsidR="007A68C9" w:rsidRDefault="007A68C9" w:rsidP="00791D42">
      <w:pPr>
        <w:tabs>
          <w:tab w:val="left" w:pos="0"/>
          <w:tab w:val="left" w:pos="540"/>
          <w:tab w:val="decimal" w:pos="7200"/>
        </w:tabs>
        <w:rPr>
          <w:rFonts w:ascii="Arial" w:hAnsi="Arial" w:cs="Arial"/>
          <w:bCs/>
          <w:sz w:val="18"/>
          <w:szCs w:val="18"/>
        </w:rPr>
      </w:pP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72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TEMPORARY TENTS – Section 1406.05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$</w:t>
      </w:r>
      <w:r w:rsidR="00586E8E">
        <w:rPr>
          <w:rFonts w:ascii="Arial" w:hAnsi="Arial" w:cs="Arial"/>
          <w:bCs/>
          <w:sz w:val="18"/>
          <w:szCs w:val="18"/>
        </w:rPr>
        <w:t>50</w:t>
      </w:r>
      <w:r>
        <w:rPr>
          <w:rFonts w:ascii="Arial" w:hAnsi="Arial" w:cs="Arial"/>
          <w:bCs/>
          <w:sz w:val="18"/>
          <w:szCs w:val="18"/>
        </w:rPr>
        <w:t>.00</w:t>
      </w:r>
    </w:p>
    <w:p w:rsidR="007A68C9" w:rsidRDefault="007A68C9" w:rsidP="00791D42">
      <w:pPr>
        <w:rPr>
          <w:rFonts w:ascii="Arial" w:hAnsi="Arial" w:cs="Arial"/>
          <w:sz w:val="18"/>
          <w:szCs w:val="18"/>
        </w:rPr>
      </w:pP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720"/>
          <w:tab w:val="left" w:pos="2700"/>
          <w:tab w:val="decimal" w:pos="7200"/>
        </w:tabs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t xml:space="preserve">PLAN REVIEW FEES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9"/>
          <w:szCs w:val="19"/>
        </w:rPr>
        <w:t>Commercial/industrial projects</w:t>
      </w:r>
      <w:r>
        <w:rPr>
          <w:rFonts w:ascii="Arial" w:hAnsi="Arial" w:cs="Arial"/>
          <w:bCs/>
          <w:sz w:val="19"/>
          <w:szCs w:val="19"/>
        </w:rPr>
        <w:tab/>
        <w:t>$1</w:t>
      </w:r>
      <w:r w:rsidR="00586E8E">
        <w:rPr>
          <w:rFonts w:ascii="Arial" w:hAnsi="Arial" w:cs="Arial"/>
          <w:bCs/>
          <w:sz w:val="19"/>
          <w:szCs w:val="19"/>
        </w:rPr>
        <w:t>15</w:t>
      </w:r>
      <w:r>
        <w:rPr>
          <w:rFonts w:ascii="Arial" w:hAnsi="Arial" w:cs="Arial"/>
          <w:bCs/>
          <w:sz w:val="19"/>
          <w:szCs w:val="19"/>
        </w:rPr>
        <w:t>.00 for the 1</w:t>
      </w:r>
      <w:r>
        <w:rPr>
          <w:rFonts w:ascii="Arial" w:hAnsi="Arial" w:cs="Arial"/>
          <w:bCs/>
          <w:sz w:val="19"/>
          <w:szCs w:val="19"/>
          <w:vertAlign w:val="superscript"/>
        </w:rPr>
        <w:t>st</w:t>
      </w:r>
      <w:r>
        <w:rPr>
          <w:rFonts w:ascii="Arial" w:hAnsi="Arial" w:cs="Arial"/>
          <w:bCs/>
          <w:sz w:val="19"/>
          <w:szCs w:val="19"/>
        </w:rPr>
        <w:t xml:space="preserve"> hour +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720"/>
          <w:tab w:val="left" w:pos="270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  <w:t>$</w:t>
      </w:r>
      <w:r w:rsidR="001C7228">
        <w:rPr>
          <w:rFonts w:ascii="Arial" w:hAnsi="Arial" w:cs="Arial"/>
          <w:bCs/>
          <w:sz w:val="19"/>
          <w:szCs w:val="19"/>
        </w:rPr>
        <w:t>8</w:t>
      </w:r>
      <w:r>
        <w:rPr>
          <w:rFonts w:ascii="Arial" w:hAnsi="Arial" w:cs="Arial"/>
          <w:bCs/>
          <w:sz w:val="19"/>
          <w:szCs w:val="19"/>
        </w:rPr>
        <w:t>5.00 for each additional hour</w:t>
      </w:r>
    </w:p>
    <w:p w:rsidR="007A68C9" w:rsidRDefault="007A68C9" w:rsidP="00791D42">
      <w:pPr>
        <w:pStyle w:val="Heading4"/>
        <w:numPr>
          <w:ilvl w:val="0"/>
          <w:numId w:val="0"/>
        </w:numPr>
        <w:tabs>
          <w:tab w:val="left" w:pos="720"/>
          <w:tab w:val="left" w:pos="2700"/>
          <w:tab w:val="decimal" w:pos="720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Residential 1,2 &amp; 3 family projects</w:t>
      </w:r>
      <w:r>
        <w:rPr>
          <w:rFonts w:ascii="Arial" w:hAnsi="Arial" w:cs="Arial"/>
          <w:bCs/>
          <w:sz w:val="18"/>
          <w:szCs w:val="18"/>
        </w:rPr>
        <w:tab/>
        <w:t>$</w:t>
      </w:r>
      <w:r w:rsidR="00586E8E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0.00</w:t>
      </w:r>
    </w:p>
    <w:p w:rsidR="002A641F" w:rsidRDefault="007A68C9" w:rsidP="00791D42">
      <w:pPr>
        <w:pStyle w:val="Header"/>
        <w:tabs>
          <w:tab w:val="clear" w:pos="4320"/>
          <w:tab w:val="clear" w:pos="8640"/>
          <w:tab w:val="left" w:pos="2700"/>
          <w:tab w:val="decimal" w:pos="7200"/>
        </w:tabs>
        <w:ind w:right="-360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Signs</w:t>
      </w:r>
      <w:r>
        <w:rPr>
          <w:rFonts w:ascii="Arial" w:hAnsi="Arial" w:cs="Arial"/>
          <w:sz w:val="18"/>
          <w:szCs w:val="18"/>
        </w:rPr>
        <w:tab/>
        <w:t>$</w:t>
      </w:r>
      <w:r w:rsidR="00586E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0.00 in house/</w:t>
      </w:r>
    </w:p>
    <w:p w:rsidR="007A68C9" w:rsidRDefault="002A641F" w:rsidP="004A2A6D">
      <w:pPr>
        <w:pStyle w:val="Header"/>
        <w:tabs>
          <w:tab w:val="clear" w:pos="4320"/>
          <w:tab w:val="clear" w:pos="8640"/>
          <w:tab w:val="left" w:pos="2700"/>
          <w:tab w:val="decimal" w:pos="7020"/>
        </w:tabs>
        <w:ind w:righ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5D1432">
        <w:rPr>
          <w:rFonts w:ascii="Arial" w:hAnsi="Arial" w:cs="Arial"/>
          <w:sz w:val="18"/>
          <w:szCs w:val="18"/>
        </w:rPr>
        <w:t xml:space="preserve">      </w:t>
      </w:r>
      <w:r w:rsidR="005D1432">
        <w:rPr>
          <w:rFonts w:ascii="Arial" w:hAnsi="Arial" w:cs="Arial"/>
          <w:sz w:val="18"/>
          <w:szCs w:val="18"/>
        </w:rPr>
        <w:tab/>
      </w:r>
      <w:r w:rsidR="007A68C9">
        <w:rPr>
          <w:rFonts w:ascii="Arial" w:hAnsi="Arial" w:cs="Arial"/>
          <w:sz w:val="18"/>
          <w:szCs w:val="18"/>
        </w:rPr>
        <w:t>Structural review</w:t>
      </w:r>
      <w:r w:rsidR="004A2A6D">
        <w:rPr>
          <w:rFonts w:ascii="Arial" w:hAnsi="Arial" w:cs="Arial"/>
          <w:sz w:val="18"/>
          <w:szCs w:val="18"/>
        </w:rPr>
        <w:t>-</w:t>
      </w:r>
      <w:bookmarkStart w:id="0" w:name="_GoBack"/>
      <w:bookmarkEnd w:id="0"/>
      <w:r w:rsidR="007A68C9">
        <w:rPr>
          <w:rFonts w:ascii="Arial" w:hAnsi="Arial" w:cs="Arial"/>
          <w:sz w:val="18"/>
          <w:szCs w:val="18"/>
        </w:rPr>
        <w:t>see Comm/Ind</w:t>
      </w:r>
    </w:p>
    <w:p w:rsidR="00FB4508" w:rsidRPr="00FB4508" w:rsidRDefault="00FB4508" w:rsidP="00FB4508">
      <w:pPr>
        <w:keepNext/>
        <w:tabs>
          <w:tab w:val="left" w:pos="720"/>
          <w:tab w:val="decimal" w:pos="7200"/>
        </w:tabs>
        <w:outlineLvl w:val="3"/>
        <w:rPr>
          <w:rFonts w:ascii="Arial" w:hAnsi="Arial" w:cs="Arial"/>
          <w:bCs/>
          <w:sz w:val="18"/>
          <w:szCs w:val="18"/>
        </w:rPr>
      </w:pPr>
      <w:r w:rsidRPr="00FB4508">
        <w:rPr>
          <w:rFonts w:ascii="Arial" w:hAnsi="Arial" w:cs="Arial"/>
          <w:bCs/>
          <w:sz w:val="18"/>
          <w:szCs w:val="18"/>
        </w:rPr>
        <w:t xml:space="preserve">A State mandated surcharge of 3% of the total cost of permit fees and plan review fees for Commercial projects will be added to each permit governed by the Ohio Building Code. </w:t>
      </w:r>
    </w:p>
    <w:p w:rsidR="00FB4508" w:rsidRPr="00FB4508" w:rsidRDefault="00FB4508" w:rsidP="00FB4508">
      <w:pPr>
        <w:keepNext/>
        <w:tabs>
          <w:tab w:val="left" w:pos="720"/>
          <w:tab w:val="decimal" w:pos="7200"/>
        </w:tabs>
        <w:outlineLvl w:val="3"/>
        <w:rPr>
          <w:rFonts w:ascii="Arial" w:hAnsi="Arial" w:cs="Arial"/>
          <w:bCs/>
          <w:sz w:val="18"/>
          <w:szCs w:val="18"/>
        </w:rPr>
      </w:pPr>
    </w:p>
    <w:p w:rsidR="00231E70" w:rsidRDefault="00FB4508" w:rsidP="00FB4508">
      <w:pPr>
        <w:keepNext/>
        <w:tabs>
          <w:tab w:val="left" w:pos="720"/>
          <w:tab w:val="decimal" w:pos="7200"/>
        </w:tabs>
        <w:outlineLvl w:val="3"/>
        <w:rPr>
          <w:sz w:val="14"/>
        </w:rPr>
      </w:pPr>
      <w:r w:rsidRPr="00FB4508">
        <w:rPr>
          <w:rFonts w:ascii="Arial" w:hAnsi="Arial" w:cs="Arial"/>
          <w:bCs/>
          <w:sz w:val="18"/>
          <w:szCs w:val="18"/>
        </w:rPr>
        <w:t>A State mandated surcharge of 1% of the total cost of permit fees and plan review fees for 1, 2 and 3 family dwellings projects will be added to each permit governed by the Residential Code of Ohio.</w:t>
      </w:r>
    </w:p>
    <w:p w:rsidR="00231E70" w:rsidRDefault="00231E70" w:rsidP="00791D42">
      <w:pPr>
        <w:rPr>
          <w:sz w:val="14"/>
        </w:rPr>
      </w:pPr>
    </w:p>
    <w:p w:rsidR="00231E70" w:rsidRPr="00231E70" w:rsidRDefault="00231E70" w:rsidP="00791D42">
      <w:pPr>
        <w:rPr>
          <w:rFonts w:ascii="Arial" w:hAnsi="Arial" w:cs="Arial"/>
          <w:sz w:val="14"/>
        </w:rPr>
      </w:pPr>
      <w:r w:rsidRPr="00231E70">
        <w:rPr>
          <w:rFonts w:ascii="Arial" w:hAnsi="Arial" w:cs="Arial"/>
          <w:sz w:val="14"/>
        </w:rPr>
        <w:t>Effective January 1, 2019</w:t>
      </w:r>
    </w:p>
    <w:sectPr w:rsidR="00231E70" w:rsidRPr="00231E70" w:rsidSect="006F1D89">
      <w:pgSz w:w="12240" w:h="15840" w:code="1"/>
      <w:pgMar w:top="720" w:right="360" w:bottom="288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391" w:rsidRDefault="00085391">
      <w:pPr>
        <w:rPr>
          <w:sz w:val="18"/>
          <w:szCs w:val="18"/>
        </w:rPr>
      </w:pPr>
      <w:r>
        <w:rPr>
          <w:sz w:val="18"/>
          <w:szCs w:val="18"/>
        </w:rPr>
        <w:separator/>
      </w:r>
    </w:p>
  </w:endnote>
  <w:endnote w:type="continuationSeparator" w:id="0">
    <w:p w:rsidR="00085391" w:rsidRDefault="00085391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391" w:rsidRDefault="00085391">
      <w:pPr>
        <w:rPr>
          <w:sz w:val="18"/>
          <w:szCs w:val="18"/>
        </w:rPr>
      </w:pPr>
      <w:r>
        <w:rPr>
          <w:sz w:val="18"/>
          <w:szCs w:val="18"/>
        </w:rPr>
        <w:separator/>
      </w:r>
    </w:p>
  </w:footnote>
  <w:footnote w:type="continuationSeparator" w:id="0">
    <w:p w:rsidR="00085391" w:rsidRDefault="00085391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Ord1"/>
      <w:lvlText w:val="1424.0%1"/>
      <w:lvlJc w:val="left"/>
      <w:pPr>
        <w:tabs>
          <w:tab w:val="num" w:pos="1260"/>
        </w:tabs>
        <w:ind w:left="1260" w:hanging="540"/>
      </w:pPr>
      <w:rPr>
        <w:rFonts w:ascii="Times New Roman" w:hAnsi="Times New Roman"/>
        <w:sz w:val="24"/>
      </w:rPr>
    </w:lvl>
    <w:lvl w:ilvl="1">
      <w:start w:val="1"/>
      <w:numFmt w:val="lowerLetter"/>
      <w:pStyle w:val="Ord2"/>
      <w:lvlText w:val="(%2)"/>
      <w:lvlJc w:val="left"/>
      <w:pPr>
        <w:tabs>
          <w:tab w:val="num" w:pos="1260"/>
        </w:tabs>
        <w:ind w:firstLine="720"/>
      </w:pPr>
    </w:lvl>
    <w:lvl w:ilvl="2">
      <w:start w:val="1"/>
      <w:numFmt w:val="lowerLetter"/>
      <w:pStyle w:val="Ord3"/>
      <w:lvlText w:val="(%3)"/>
      <w:lvlJc w:val="left"/>
      <w:pPr>
        <w:tabs>
          <w:tab w:val="num" w:pos="1260"/>
        </w:tabs>
        <w:ind w:left="1260" w:hanging="540"/>
      </w:pPr>
    </w:lvl>
    <w:lvl w:ilvl="3">
      <w:start w:val="1"/>
      <w:numFmt w:val="decimal"/>
      <w:pStyle w:val="Ord4"/>
      <w:lvlText w:val="(%4)"/>
      <w:lvlJc w:val="left"/>
      <w:pPr>
        <w:tabs>
          <w:tab w:val="num" w:pos="1800"/>
        </w:tabs>
        <w:ind w:left="1800" w:hanging="1800"/>
      </w:pPr>
    </w:lvl>
    <w:lvl w:ilvl="4">
      <w:start w:val="1"/>
      <w:numFmt w:val="upperLetter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E22E2"/>
    <w:multiLevelType w:val="multilevel"/>
    <w:tmpl w:val="F79A9898"/>
    <w:lvl w:ilvl="0">
      <w:start w:val="1424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3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A4B6FA7"/>
    <w:multiLevelType w:val="multilevel"/>
    <w:tmpl w:val="67220D3A"/>
    <w:lvl w:ilvl="0">
      <w:start w:val="140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0A68D1"/>
    <w:multiLevelType w:val="multilevel"/>
    <w:tmpl w:val="F1BC58A4"/>
    <w:lvl w:ilvl="0">
      <w:start w:val="14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4A4247"/>
    <w:multiLevelType w:val="multilevel"/>
    <w:tmpl w:val="DA22FAD6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1406.%2"/>
      <w:lvlJc w:val="left"/>
      <w:pPr>
        <w:tabs>
          <w:tab w:val="num" w:pos="1944"/>
        </w:tabs>
        <w:ind w:left="1944" w:hanging="1224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800"/>
        </w:tabs>
        <w:ind w:left="720" w:firstLine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800"/>
        </w:tabs>
        <w:ind w:left="1800" w:hanging="533"/>
      </w:pPr>
    </w:lvl>
    <w:lvl w:ilvl="4">
      <w:start w:val="1"/>
      <w:numFmt w:val="upperLetter"/>
      <w:pStyle w:val="Heading5"/>
      <w:lvlText w:val="%5."/>
      <w:lvlJc w:val="left"/>
      <w:pPr>
        <w:tabs>
          <w:tab w:val="num" w:pos="2347"/>
        </w:tabs>
        <w:ind w:left="2347" w:hanging="547"/>
      </w:pPr>
    </w:lvl>
    <w:lvl w:ilvl="5">
      <w:start w:val="1"/>
      <w:numFmt w:val="decimal"/>
      <w:pStyle w:val="Heading6"/>
      <w:lvlText w:val="%6."/>
      <w:lvlJc w:val="left"/>
      <w:pPr>
        <w:tabs>
          <w:tab w:val="num" w:pos="2880"/>
        </w:tabs>
        <w:ind w:left="2880" w:hanging="533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3427"/>
        </w:tabs>
        <w:ind w:left="3427" w:hanging="547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1267"/>
        </w:tabs>
        <w:ind w:left="1267" w:hanging="547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1267"/>
        </w:tabs>
        <w:ind w:left="1267" w:hanging="547"/>
      </w:pPr>
    </w:lvl>
  </w:abstractNum>
  <w:abstractNum w:abstractNumId="5" w15:restartNumberingAfterBreak="0">
    <w:nsid w:val="44DC6DD5"/>
    <w:multiLevelType w:val="multilevel"/>
    <w:tmpl w:val="C1F0C416"/>
    <w:lvl w:ilvl="0">
      <w:start w:val="142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5673269"/>
    <w:multiLevelType w:val="multilevel"/>
    <w:tmpl w:val="248A2448"/>
    <w:lvl w:ilvl="0">
      <w:start w:val="140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95481F"/>
    <w:multiLevelType w:val="multilevel"/>
    <w:tmpl w:val="0B18DAD4"/>
    <w:lvl w:ilvl="0">
      <w:start w:val="140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E962229"/>
    <w:multiLevelType w:val="hybridMultilevel"/>
    <w:tmpl w:val="8FA2C052"/>
    <w:lvl w:ilvl="0" w:tplc="C51652BC">
      <w:start w:val="2"/>
      <w:numFmt w:val="decimal"/>
      <w:lvlText w:val="(%1)"/>
      <w:lvlJc w:val="left"/>
      <w:pPr>
        <w:tabs>
          <w:tab w:val="num" w:pos="2167"/>
        </w:tabs>
        <w:ind w:left="216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7"/>
        </w:tabs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7"/>
        </w:tabs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7"/>
        </w:tabs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7"/>
        </w:tabs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7"/>
        </w:tabs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7"/>
        </w:tabs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7"/>
        </w:tabs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7"/>
        </w:tabs>
        <w:ind w:left="7927" w:hanging="180"/>
      </w:pPr>
    </w:lvl>
  </w:abstractNum>
  <w:abstractNum w:abstractNumId="9" w15:restartNumberingAfterBreak="0">
    <w:nsid w:val="4FFD65B2"/>
    <w:multiLevelType w:val="hybridMultilevel"/>
    <w:tmpl w:val="22604308"/>
    <w:lvl w:ilvl="0" w:tplc="56C074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90EA2CA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E32A12"/>
    <w:multiLevelType w:val="hybridMultilevel"/>
    <w:tmpl w:val="947028EA"/>
    <w:lvl w:ilvl="0" w:tplc="DD3CDC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A54DBA"/>
    <w:multiLevelType w:val="multilevel"/>
    <w:tmpl w:val="5E740B36"/>
    <w:lvl w:ilvl="0">
      <w:start w:val="14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  <w:lvl w:ilvl="0">
        <w:start w:val="1"/>
        <w:numFmt w:val="decimal"/>
        <w:pStyle w:val="Ord1"/>
        <w:lvlText w:val="1424.0%1"/>
        <w:lvlJc w:val="left"/>
      </w:lvl>
    </w:lvlOverride>
    <w:lvlOverride w:ilvl="1">
      <w:startOverride w:val="1"/>
      <w:lvl w:ilvl="1">
        <w:start w:val="1"/>
        <w:numFmt w:val="decimal"/>
        <w:pStyle w:val="Ord2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Ord3"/>
        <w:lvlText w:val="(%3)"/>
        <w:lvlJc w:val="left"/>
      </w:lvl>
    </w:lvlOverride>
    <w:lvlOverride w:ilvl="3">
      <w:startOverride w:val="1"/>
      <w:lvl w:ilvl="3">
        <w:start w:val="1"/>
        <w:numFmt w:val="decimal"/>
        <w:pStyle w:val="Ord4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decimal"/>
        <w:pStyle w:val="Ord1"/>
        <w:lvlText w:val="1430.0%1"/>
        <w:lvlJc w:val="left"/>
      </w:lvl>
    </w:lvlOverride>
    <w:lvlOverride w:ilvl="1">
      <w:startOverride w:val="1"/>
      <w:lvl w:ilvl="1">
        <w:start w:val="1"/>
        <w:numFmt w:val="decimal"/>
        <w:pStyle w:val="Ord2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Ord3"/>
        <w:lvlText w:val="(%3)"/>
        <w:lvlJc w:val="left"/>
      </w:lvl>
    </w:lvlOverride>
    <w:lvlOverride w:ilvl="3">
      <w:startOverride w:val="1"/>
      <w:lvl w:ilvl="3">
        <w:start w:val="1"/>
        <w:numFmt w:val="decimal"/>
        <w:pStyle w:val="Ord4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decimal"/>
        <w:pStyle w:val="Ord1"/>
        <w:lvlText w:val="1432.0%1"/>
        <w:lvlJc w:val="left"/>
      </w:lvl>
    </w:lvlOverride>
    <w:lvlOverride w:ilvl="1">
      <w:startOverride w:val="1"/>
      <w:lvl w:ilvl="1">
        <w:start w:val="1"/>
        <w:numFmt w:val="decimal"/>
        <w:pStyle w:val="Ord2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Ord3"/>
        <w:lvlText w:val="(%3)"/>
        <w:lvlJc w:val="left"/>
      </w:lvl>
    </w:lvlOverride>
    <w:lvlOverride w:ilvl="3">
      <w:startOverride w:val="1"/>
      <w:lvl w:ilvl="3">
        <w:start w:val="1"/>
        <w:numFmt w:val="decimal"/>
        <w:pStyle w:val="Ord4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1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7F"/>
    <w:rsid w:val="00085391"/>
    <w:rsid w:val="001C7228"/>
    <w:rsid w:val="00231E70"/>
    <w:rsid w:val="002A641F"/>
    <w:rsid w:val="004364C5"/>
    <w:rsid w:val="004A2A6D"/>
    <w:rsid w:val="004D7F70"/>
    <w:rsid w:val="0052400C"/>
    <w:rsid w:val="00586E8E"/>
    <w:rsid w:val="005D1432"/>
    <w:rsid w:val="006F1D89"/>
    <w:rsid w:val="00791D42"/>
    <w:rsid w:val="007A68C9"/>
    <w:rsid w:val="00843298"/>
    <w:rsid w:val="009A1F3B"/>
    <w:rsid w:val="009F05E3"/>
    <w:rsid w:val="00E24CB5"/>
    <w:rsid w:val="00E9207F"/>
    <w:rsid w:val="00FB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B6E74"/>
  <w15:chartTrackingRefBased/>
  <w15:docId w15:val="{ADD8422F-7C3E-45A0-A72C-92EC3F50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ury Schoolbook" w:hAnsi="Century Schoolbook"/>
      <w:caps/>
      <w:kern w:val="28"/>
      <w:sz w:val="25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entury Schoolbook" w:hAnsi="Century Schoolbook"/>
      <w:b/>
      <w:sz w:val="25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267"/>
      </w:tabs>
      <w:outlineLvl w:val="2"/>
    </w:pPr>
    <w:rPr>
      <w:rFonts w:ascii="Century Schoolbook" w:hAnsi="Century Schoolbook"/>
      <w:sz w:val="25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Schoolbook" w:hAnsi="Century Schoolbook"/>
      <w:sz w:val="25"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Century Schoolbook" w:hAnsi="Century Schoolbook"/>
      <w:sz w:val="25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Century Schoolbook" w:hAnsi="Century Schoolbook"/>
      <w:sz w:val="25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Century Schoolbook" w:hAnsi="Century Schoolbook"/>
      <w:sz w:val="25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Century Schoolbook" w:hAnsi="Century Schoolbook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Century Schoolbook" w:hAnsi="Century Schoolbook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-1080"/>
        <w:tab w:val="left" w:pos="-720"/>
        <w:tab w:val="left" w:pos="1152"/>
        <w:tab w:val="left" w:pos="2836"/>
        <w:tab w:val="left" w:pos="3355"/>
        <w:tab w:val="right" w:pos="5760"/>
        <w:tab w:val="left" w:pos="6120"/>
      </w:tabs>
      <w:spacing w:line="204" w:lineRule="auto"/>
      <w:ind w:left="6120" w:hanging="6120"/>
      <w:jc w:val="both"/>
    </w:pPr>
    <w:rPr>
      <w:rFonts w:ascii="Century Schoolbook" w:hAnsi="Century Schoolbook"/>
      <w:szCs w:val="20"/>
    </w:rPr>
  </w:style>
  <w:style w:type="paragraph" w:customStyle="1" w:styleId="Ord1">
    <w:name w:val="Ord. 1"/>
    <w:basedOn w:val="Normal"/>
    <w:pPr>
      <w:numPr>
        <w:numId w:val="3"/>
      </w:numPr>
      <w:tabs>
        <w:tab w:val="left" w:pos="-1080"/>
        <w:tab w:val="left" w:pos="-720"/>
        <w:tab w:val="left" w:pos="0"/>
        <w:tab w:val="left" w:pos="720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500"/>
        <w:tab w:val="left" w:pos="5040"/>
      </w:tabs>
      <w:ind w:left="1260" w:hanging="540"/>
      <w:outlineLvl w:val="0"/>
    </w:pPr>
    <w:rPr>
      <w:rFonts w:ascii="Century Schoolbook" w:hAnsi="Century Schoolbook"/>
      <w:szCs w:val="20"/>
    </w:rPr>
  </w:style>
  <w:style w:type="paragraph" w:customStyle="1" w:styleId="Ord2">
    <w:name w:val="Ord. 2"/>
    <w:basedOn w:val="Normal"/>
    <w:pPr>
      <w:numPr>
        <w:ilvl w:val="1"/>
        <w:numId w:val="3"/>
      </w:numPr>
      <w:tabs>
        <w:tab w:val="left" w:pos="-1080"/>
        <w:tab w:val="left" w:pos="-720"/>
        <w:tab w:val="left" w:pos="0"/>
        <w:tab w:val="left" w:pos="720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500"/>
        <w:tab w:val="left" w:pos="5040"/>
      </w:tabs>
      <w:ind w:firstLine="720"/>
      <w:outlineLvl w:val="1"/>
    </w:pPr>
    <w:rPr>
      <w:rFonts w:ascii="Century Schoolbook" w:hAnsi="Century Schoolbook"/>
      <w:szCs w:val="20"/>
    </w:rPr>
  </w:style>
  <w:style w:type="paragraph" w:customStyle="1" w:styleId="Ord4">
    <w:name w:val="Ord. 4"/>
    <w:basedOn w:val="Normal"/>
    <w:pPr>
      <w:numPr>
        <w:ilvl w:val="3"/>
        <w:numId w:val="3"/>
      </w:numPr>
      <w:tabs>
        <w:tab w:val="left" w:pos="-1080"/>
        <w:tab w:val="left" w:pos="-720"/>
        <w:tab w:val="left" w:pos="0"/>
        <w:tab w:val="right" w:pos="1530"/>
        <w:tab w:val="left" w:pos="1800"/>
        <w:tab w:val="left" w:pos="2340"/>
        <w:tab w:val="left" w:pos="2880"/>
        <w:tab w:val="left" w:pos="3420"/>
        <w:tab w:val="left" w:pos="3960"/>
        <w:tab w:val="left" w:pos="4500"/>
        <w:tab w:val="left" w:pos="5040"/>
      </w:tabs>
      <w:ind w:left="1800" w:hanging="1800"/>
      <w:outlineLvl w:val="3"/>
    </w:pPr>
    <w:rPr>
      <w:rFonts w:ascii="Century Schoolbook" w:hAnsi="Century Schoolbook"/>
      <w:szCs w:val="20"/>
    </w:rPr>
  </w:style>
  <w:style w:type="paragraph" w:customStyle="1" w:styleId="Ord3">
    <w:name w:val="Ord. 3"/>
    <w:basedOn w:val="Normal"/>
    <w:pPr>
      <w:numPr>
        <w:ilvl w:val="2"/>
        <w:numId w:val="3"/>
      </w:numPr>
      <w:tabs>
        <w:tab w:val="left" w:pos="-1080"/>
        <w:tab w:val="left" w:pos="-720"/>
        <w:tab w:val="left" w:pos="0"/>
        <w:tab w:val="left" w:pos="720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500"/>
        <w:tab w:val="left" w:pos="5040"/>
      </w:tabs>
      <w:ind w:left="1260" w:hanging="540"/>
      <w:outlineLvl w:val="2"/>
    </w:pPr>
    <w:rPr>
      <w:rFonts w:ascii="Century Schoolbook" w:hAnsi="Century Schoolbook"/>
      <w:szCs w:val="20"/>
    </w:rPr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591"/>
        <w:tab w:val="left" w:pos="853"/>
        <w:tab w:val="left" w:pos="1152"/>
        <w:tab w:val="left" w:pos="1437"/>
        <w:tab w:val="left" w:pos="1800"/>
        <w:tab w:val="left" w:pos="1994"/>
        <w:tab w:val="left" w:pos="2448"/>
        <w:tab w:val="left" w:pos="2836"/>
        <w:tab w:val="left" w:pos="3355"/>
        <w:tab w:val="left" w:pos="5310"/>
        <w:tab w:val="decimal" w:pos="5940"/>
        <w:tab w:val="decimal" w:pos="6120"/>
      </w:tabs>
      <w:spacing w:line="204" w:lineRule="auto"/>
      <w:ind w:left="853"/>
      <w:jc w:val="both"/>
    </w:pPr>
    <w:rPr>
      <w:i/>
      <w:iCs/>
    </w:rPr>
  </w:style>
  <w:style w:type="paragraph" w:styleId="BodyTextIndent3">
    <w:name w:val="Body Text Indent 3"/>
    <w:basedOn w:val="Normal"/>
    <w:semiHidden/>
    <w:pPr>
      <w:ind w:left="1267"/>
    </w:pPr>
    <w:rPr>
      <w:i/>
      <w:iCs/>
    </w:rPr>
  </w:style>
  <w:style w:type="paragraph" w:styleId="BodyText">
    <w:name w:val="Body Text"/>
    <w:basedOn w:val="Normal"/>
    <w:semiHidden/>
    <w:pPr>
      <w:tabs>
        <w:tab w:val="left" w:pos="-1080"/>
        <w:tab w:val="left" w:pos="-720"/>
        <w:tab w:val="left" w:pos="591"/>
        <w:tab w:val="left" w:pos="853"/>
        <w:tab w:val="left" w:pos="900"/>
        <w:tab w:val="left" w:pos="1437"/>
        <w:tab w:val="left" w:pos="1800"/>
        <w:tab w:val="left" w:pos="1994"/>
        <w:tab w:val="left" w:pos="2448"/>
        <w:tab w:val="left" w:pos="2836"/>
        <w:tab w:val="left" w:pos="3355"/>
        <w:tab w:val="left" w:pos="5310"/>
        <w:tab w:val="decimal" w:pos="5940"/>
        <w:tab w:val="decimal" w:pos="6120"/>
      </w:tabs>
      <w:spacing w:line="204" w:lineRule="auto"/>
      <w:jc w:val="both"/>
    </w:pPr>
    <w:rPr>
      <w:i/>
      <w:iCs/>
    </w:rPr>
  </w:style>
  <w:style w:type="paragraph" w:styleId="BodyText2">
    <w:name w:val="Body Text 2"/>
    <w:basedOn w:val="Normal"/>
    <w:semiHidden/>
    <w:pPr>
      <w:tabs>
        <w:tab w:val="left" w:pos="1260"/>
      </w:tabs>
    </w:pPr>
    <w:rPr>
      <w:i/>
      <w:i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CODIFIED ORDINANCES OF MIDDLETOWN</vt:lpstr>
    </vt:vector>
  </TitlesOfParts>
  <Company>City of Middletown/Building Inspections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CODIFIED ORDINANCES OF MIDDLETOWN</dc:title>
  <dc:subject/>
  <dc:creator>Butt, Sandi</dc:creator>
  <cp:keywords/>
  <dc:description/>
  <cp:lastModifiedBy>Butt, Sandi</cp:lastModifiedBy>
  <cp:revision>5</cp:revision>
  <cp:lastPrinted>2018-05-08T16:05:00Z</cp:lastPrinted>
  <dcterms:created xsi:type="dcterms:W3CDTF">2019-10-21T16:48:00Z</dcterms:created>
  <dcterms:modified xsi:type="dcterms:W3CDTF">2019-10-23T16:16:00Z</dcterms:modified>
</cp:coreProperties>
</file>